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578" w:firstLineChars="1704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bookmarkStart w:id="0" w:name="OLE_LINK1"/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　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公告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义乌市妇幼保健院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耳鼻喉手术器械项目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各级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流程审批同意，同意开展公开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，欢迎合格的供应商参加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>
      <w:pPr>
        <w:numPr>
          <w:ilvl w:val="0"/>
          <w:numId w:val="1"/>
        </w:numPr>
        <w:spacing w:before="240" w:after="60" w:line="360" w:lineRule="auto"/>
        <w:ind w:firstLine="420" w:firstLineChars="200"/>
        <w:outlineLvl w:val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采 购 编 号：YWFBY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202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val="en-US" w:eastAsia="zh-CN"/>
        </w:rPr>
        <w:t>5020</w:t>
      </w:r>
    </w:p>
    <w:p>
      <w:pPr>
        <w:numPr>
          <w:ilvl w:val="0"/>
          <w:numId w:val="1"/>
        </w:numPr>
        <w:spacing w:before="240" w:after="60" w:line="360" w:lineRule="auto"/>
        <w:ind w:firstLine="420" w:firstLineChars="200"/>
        <w:outlineLvl w:val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组 织 类 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：自行采购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项 目 概 况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</w:p>
    <w:tbl>
      <w:tblPr>
        <w:tblStyle w:val="12"/>
        <w:tblpPr w:leftFromText="180" w:rightFromText="180" w:vertAnchor="text" w:horzAnchor="page" w:tblpX="1654" w:tblpY="1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983"/>
        <w:gridCol w:w="1150"/>
        <w:gridCol w:w="5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名  称</w:t>
            </w: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预算</w:t>
            </w:r>
          </w:p>
        </w:tc>
        <w:tc>
          <w:tcPr>
            <w:tcW w:w="5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4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义乌市妇幼保健院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耳鼻喉手术器械项目</w:t>
            </w: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14828元</w:t>
            </w:r>
          </w:p>
        </w:tc>
        <w:tc>
          <w:tcPr>
            <w:tcW w:w="5017" w:type="dxa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1、项目要求详见附件1。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2、参加单位需</w:t>
            </w:r>
            <w:r>
              <w:rPr>
                <w:rFonts w:hint="eastAsia"/>
              </w:rPr>
              <w:t>提供</w:t>
            </w:r>
            <w:r>
              <w:rPr>
                <w:rFonts w:hint="eastAsia"/>
                <w:lang w:val="en-US" w:eastAsia="zh-CN"/>
              </w:rPr>
              <w:t>手术器械样品各一份（详见清单）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3、比选标准：</w:t>
            </w:r>
            <w:bookmarkStart w:id="1" w:name="OLE_LINK3"/>
            <w:r>
              <w:rPr>
                <w:rFonts w:hint="eastAsia"/>
                <w:lang w:val="en-US" w:eastAsia="zh-CN"/>
              </w:rPr>
              <w:t>综合项目报价、样品质量由专家投票决定</w:t>
            </w:r>
            <w:bookmarkEnd w:id="1"/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4、项目验收完成后，一次性付款。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spacing w:line="360" w:lineRule="auto"/>
        <w:ind w:firstLine="411" w:firstLineChars="196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投标人的资格要求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>中华人民共和国境内注册，符合《中华人民共和国政府采购法》第二十二条的规定的；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、报 名 要 求：</w:t>
      </w:r>
    </w:p>
    <w:p>
      <w:pPr>
        <w:spacing w:line="360" w:lineRule="auto"/>
        <w:ind w:firstLine="482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、报名方式：潜在供应商必须先通过电子邮件形式进行在线报名，将报名资料（单位营业执照副本、法定代表人或授权委托书及被委托人身份证复印件,加盖公章）以PDF扫描件形式发送至采购人指定邮箱ywsfybjyczb@163.com。（邮件标题：投标项目+投标单位，邮件正文：联系人姓名 +手机 ）。</w:t>
      </w:r>
    </w:p>
    <w:p>
      <w:pPr>
        <w:spacing w:line="360" w:lineRule="auto"/>
        <w:ind w:firstLine="482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2、报名时间：公告发布后至投标截止时间前。</w:t>
      </w:r>
    </w:p>
    <w:p>
      <w:pPr>
        <w:spacing w:after="120" w:line="360" w:lineRule="auto"/>
        <w:ind w:firstLine="482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3、招标文件获取：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义乌市妇幼保健院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官方网站。</w:t>
      </w:r>
    </w:p>
    <w:p>
      <w:pPr>
        <w:pStyle w:val="15"/>
        <w:rPr>
          <w:rFonts w:hint="default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文件组成（密封，一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正一副共二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份）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1、单位营业执照副本；（加盖单位公章 红章）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2、企业法定代表人或授权委托书及被委托人身份证复印件（加盖单位公章，并注明联系人电话或邮箱）；</w:t>
      </w:r>
    </w:p>
    <w:p>
      <w:pPr>
        <w:bidi w:val="0"/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3、报价单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5、器械样品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、投标截止时间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投标单位应于202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年</w:t>
      </w:r>
      <w:r>
        <w:rPr>
          <w:rFonts w:hint="eastAsia" w:ascii="宋体" w:hAnsi="宋体" w:cs="宋体"/>
          <w:b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月</w:t>
      </w:r>
      <w:r>
        <w:rPr>
          <w:rFonts w:hint="eastAsia" w:ascii="宋体" w:hAnsi="宋体" w:cs="宋体"/>
          <w:b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日1</w:t>
      </w:r>
      <w:r>
        <w:rPr>
          <w:rFonts w:hint="eastAsia" w:ascii="宋体" w:hAnsi="宋体" w:cs="宋体"/>
          <w:b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:</w:t>
      </w:r>
      <w:r>
        <w:rPr>
          <w:rFonts w:hint="eastAsia" w:ascii="宋体" w:hAnsi="宋体" w:cs="宋体"/>
          <w:b/>
          <w:color w:val="auto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0前将投标文件密封送到或快递到采购招标办。</w:t>
      </w:r>
    </w:p>
    <w:p>
      <w:pPr>
        <w:bidi w:val="0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比选方式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/>
          <w:lang w:val="en-US" w:eastAsia="zh-CN"/>
        </w:rPr>
        <w:t>综合项目报价、样品质量由专家投票决定。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九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开标时间和地点：</w:t>
      </w:r>
    </w:p>
    <w:p>
      <w:pPr>
        <w:spacing w:line="360" w:lineRule="auto"/>
        <w:ind w:left="420" w:leftChars="200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开标时间：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202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日1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: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0。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本项目不要求投标人到开标现场开标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如有时间调整，根据报名情况电话通知。</w:t>
      </w:r>
    </w:p>
    <w:p>
      <w:pPr>
        <w:pStyle w:val="1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开标地点：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义乌市妇幼保健院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行政楼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号会议室</w:t>
      </w:r>
    </w:p>
    <w:p>
      <w:pPr>
        <w:pStyle w:val="15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中标公告获取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义乌市妇幼保健院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官方网站。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十、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联系人地址和电话：</w:t>
      </w:r>
    </w:p>
    <w:p>
      <w:pPr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联系人及电话：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 xml:space="preserve"> 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老师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: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0579-83803211（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采招办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</w:t>
      </w:r>
    </w:p>
    <w:p>
      <w:pPr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详细地址：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义乌市妇幼保健院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行政楼三楼采购招标办公室（义乌市新科路C100号）</w:t>
      </w:r>
    </w:p>
    <w:p>
      <w:pPr>
        <w:pStyle w:val="15"/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十一、其他：</w:t>
      </w:r>
    </w:p>
    <w:p>
      <w:pPr>
        <w:pStyle w:val="15"/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认为招标文件表述不清晰、存在歧视性、排他性或者其他违法内容的，可以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投标截止时间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前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以书面递交形式要求招标方作出书面解释、澄清或者向招标方提出书面质疑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spacing w:line="360" w:lineRule="auto"/>
        <w:ind w:firstLine="5216" w:firstLineChars="248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360" w:lineRule="auto"/>
        <w:ind w:firstLine="5216" w:firstLineChars="2484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  <w:t>义乌市妇幼保健院</w:t>
      </w:r>
    </w:p>
    <w:p>
      <w:pPr>
        <w:spacing w:line="360" w:lineRule="auto"/>
        <w:ind w:firstLine="5250" w:firstLineChars="25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202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</w:p>
    <w:p>
      <w:pPr>
        <w:pStyle w:val="6"/>
        <w:spacing w:line="360" w:lineRule="auto"/>
        <w:ind w:firstLine="3368" w:firstLineChars="1604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</w:p>
    <w:p>
      <w:pPr>
        <w:pStyle w:val="6"/>
        <w:spacing w:line="360" w:lineRule="auto"/>
        <w:ind w:firstLine="3368" w:firstLineChars="1604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</w:p>
    <w:p>
      <w:pPr>
        <w:pStyle w:val="6"/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6"/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6"/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6"/>
        <w:spacing w:line="360" w:lineRule="auto"/>
        <w:rPr>
          <w:rFonts w:hint="default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bookmarkStart w:id="22" w:name="_GoBack"/>
      <w:r>
        <w:rPr>
          <w:rFonts w:hint="eastAsia" w:hAnsi="宋体" w:cs="宋体"/>
          <w:b/>
          <w:color w:val="auto"/>
          <w:sz w:val="21"/>
          <w:szCs w:val="21"/>
          <w:highlight w:val="none"/>
          <w:lang w:val="en-US" w:eastAsia="zh-CN"/>
        </w:rPr>
        <w:t>附件：手术器械清单</w:t>
      </w:r>
    </w:p>
    <w:tbl>
      <w:tblPr>
        <w:tblStyle w:val="11"/>
        <w:tblpPr w:leftFromText="180" w:rightFromText="180" w:vertAnchor="text" w:horzAnchor="page" w:tblpX="1226" w:tblpY="414"/>
        <w:tblOverlap w:val="never"/>
        <w:tblW w:w="82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87"/>
        <w:gridCol w:w="2084"/>
        <w:gridCol w:w="1080"/>
        <w:gridCol w:w="2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鼻剥离器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3*70mm 45°双面孔 旋转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鼻剥离器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3*70mm 0°双面孔 旋转;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鼻腔咬骨钳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中耳息肉钳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麦粒头 7mm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耳鼻喉用冲洗器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配φ3*110镜,3.5×98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弯，全齿，长20cm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</w:tbl>
    <w:p>
      <w:pPr>
        <w:pStyle w:val="6"/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6"/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5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bookmarkEnd w:id="22"/>
    <w:p>
      <w:pPr>
        <w:pStyle w:val="5"/>
        <w:rPr>
          <w:rFonts w:hint="eastAsia"/>
          <w:lang w:val="en-US" w:eastAsia="zh-CN"/>
        </w:rPr>
      </w:pPr>
    </w:p>
    <w:p>
      <w:pPr>
        <w:spacing w:line="360" w:lineRule="auto"/>
        <w:ind w:firstLine="3780" w:firstLineChars="18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2" w:name="_Toc226973000"/>
      <w:bookmarkStart w:id="3" w:name="_Toc362250703"/>
      <w:bookmarkStart w:id="4" w:name="_Toc274303251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须知</w:t>
      </w:r>
      <w:bookmarkEnd w:id="2"/>
      <w:bookmarkEnd w:id="3"/>
      <w:bookmarkEnd w:id="4"/>
      <w:bookmarkStart w:id="5" w:name="_Toc261519847"/>
      <w:bookmarkStart w:id="6" w:name="_Toc226973002"/>
      <w:bookmarkStart w:id="7" w:name="_Toc263090375"/>
      <w:bookmarkStart w:id="8" w:name="_Toc362250705"/>
      <w:bookmarkStart w:id="9" w:name="_Toc274303253"/>
      <w:bookmarkStart w:id="10" w:name="_Toc362268017"/>
    </w:p>
    <w:p>
      <w:pPr>
        <w:pStyle w:val="1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一、</w:t>
      </w:r>
      <w:bookmarkEnd w:id="5"/>
      <w:bookmarkEnd w:id="6"/>
      <w:bookmarkEnd w:id="7"/>
      <w:bookmarkEnd w:id="8"/>
      <w:bookmarkEnd w:id="9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比选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</w:rPr>
        <w:t>1、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</w:rPr>
        <w:t>小组</w:t>
      </w:r>
    </w:p>
    <w:p>
      <w:pPr>
        <w:widowControl/>
        <w:spacing w:before="54" w:after="54" w:line="360" w:lineRule="auto"/>
        <w:ind w:right="54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1.1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小组将根据招标采购项目的特点确定。由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义乌市妇幼保健院工会委员会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组织3人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以上单数人员组成评委进行本次采购的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工作，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现场由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义乌市妇幼保健院工会委员会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纪委监督。</w:t>
      </w:r>
    </w:p>
    <w:p>
      <w:pPr>
        <w:pStyle w:val="6"/>
        <w:spacing w:line="360" w:lineRule="auto"/>
        <w:ind w:firstLine="482"/>
        <w:rPr>
          <w:rFonts w:hint="eastAsia" w:ascii="宋体" w:hAnsi="宋体" w:eastAsia="宋体" w:cs="宋体"/>
          <w:b/>
          <w:color w:val="auto"/>
          <w:spacing w:val="-4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pacing w:val="-4"/>
          <w:sz w:val="21"/>
          <w:szCs w:val="21"/>
          <w:highlight w:val="none"/>
        </w:rPr>
        <w:t>2、</w:t>
      </w:r>
      <w:r>
        <w:rPr>
          <w:rFonts w:hint="eastAsia" w:ascii="宋体" w:hAnsi="宋体" w:eastAsia="宋体" w:cs="宋体"/>
          <w:b/>
          <w:color w:val="auto"/>
          <w:spacing w:val="-4"/>
          <w:sz w:val="21"/>
          <w:szCs w:val="21"/>
          <w:highlight w:val="none"/>
          <w:lang w:val="en-US" w:eastAsia="zh-CN"/>
        </w:rPr>
        <w:t>比</w:t>
      </w:r>
      <w:r>
        <w:rPr>
          <w:rFonts w:hint="eastAsia" w:ascii="宋体" w:hAnsi="宋体" w:eastAsia="宋体" w:cs="宋体"/>
          <w:b/>
          <w:color w:val="auto"/>
          <w:spacing w:val="-4"/>
          <w:sz w:val="21"/>
          <w:szCs w:val="21"/>
          <w:highlight w:val="none"/>
          <w:lang w:eastAsia="zh-CN"/>
        </w:rPr>
        <w:t>选</w:t>
      </w:r>
      <w:r>
        <w:rPr>
          <w:rFonts w:hint="eastAsia" w:ascii="宋体" w:hAnsi="宋体" w:eastAsia="宋体" w:cs="宋体"/>
          <w:b/>
          <w:color w:val="auto"/>
          <w:spacing w:val="-4"/>
          <w:sz w:val="21"/>
          <w:szCs w:val="21"/>
          <w:highlight w:val="none"/>
        </w:rPr>
        <w:t>办</w:t>
      </w:r>
      <w:r>
        <w:rPr>
          <w:rFonts w:hint="eastAsia" w:ascii="宋体" w:hAnsi="宋体" w:eastAsia="宋体" w:cs="宋体"/>
          <w:b/>
          <w:color w:val="auto"/>
          <w:spacing w:val="-4"/>
          <w:sz w:val="21"/>
          <w:szCs w:val="21"/>
          <w:highlight w:val="none"/>
          <w:lang w:val="en-US" w:eastAsia="zh-CN"/>
        </w:rPr>
        <w:t>式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bookmarkStart w:id="11" w:name="_Toc274303254"/>
      <w:bookmarkStart w:id="12" w:name="_Toc226973003"/>
      <w:bookmarkStart w:id="13" w:name="_Toc263090376"/>
      <w:bookmarkStart w:id="14" w:name="_Toc261519848"/>
      <w:bookmarkStart w:id="15" w:name="_Toc362250706"/>
      <w:r>
        <w:rPr>
          <w:rFonts w:hint="eastAsia"/>
          <w:lang w:val="en-US" w:eastAsia="zh-CN"/>
        </w:rPr>
        <w:t>综合项目报价、样品质量由专家投票决定。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二、定标</w:t>
      </w:r>
      <w:bookmarkEnd w:id="11"/>
      <w:bookmarkEnd w:id="12"/>
      <w:bookmarkEnd w:id="13"/>
      <w:bookmarkEnd w:id="14"/>
      <w:bookmarkEnd w:id="15"/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</w:rPr>
        <w:t>1、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中标通知</w:t>
      </w:r>
    </w:p>
    <w:p>
      <w:pPr>
        <w:pStyle w:val="8"/>
        <w:spacing w:after="0" w:line="360" w:lineRule="auto"/>
        <w:ind w:left="0" w:leftChars="0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结束后，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结果公示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个工作日，发布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结果公示的媒体为：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义乌市妇幼保健院工会委员会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官网。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1.2公示期内，如无有效异议，公示期结束。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 xml:space="preserve"> </w:t>
      </w:r>
    </w:p>
    <w:p>
      <w:pPr>
        <w:pStyle w:val="6"/>
        <w:tabs>
          <w:tab w:val="left" w:pos="900"/>
        </w:tabs>
        <w:spacing w:line="360" w:lineRule="auto"/>
        <w:ind w:firstLine="420" w:firstLineChars="200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2、合同签订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2.1中标人应在公示期结束后三十日内到采购人处签订合同。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2.2招标文件、中标人的投标文件、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过程中投标人在询标时作出的承诺及其澄清文件等，均为签订合同的依据。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2.3中标人不遵守招标文件和投标文件的要约及承诺而擅自修改报价，拒签合同而造成超过规定时间的取消该投标人的中标资格。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在此情况下，采购人可选择与第二中标候选人签约或重新组织招投标。</w:t>
      </w:r>
    </w:p>
    <w:bookmarkEnd w:id="10"/>
    <w:p>
      <w:pPr>
        <w:spacing w:line="42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pStyle w:val="2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pStyle w:val="2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pStyle w:val="2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42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pStyle w:val="1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pStyle w:val="1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pStyle w:val="1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pStyle w:val="1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pStyle w:val="1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pStyle w:val="1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pStyle w:val="5"/>
        <w:spacing w:before="0" w:after="0" w:line="360" w:lineRule="auto"/>
        <w:ind w:firstLine="3150" w:firstLineChars="150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bookmarkStart w:id="16" w:name="_Toc187829774"/>
      <w:bookmarkStart w:id="17" w:name="_Toc362250712"/>
      <w:bookmarkStart w:id="18" w:name="_Toc238878129"/>
      <w:bookmarkStart w:id="19" w:name="_Toc235778631"/>
      <w:bookmarkStart w:id="20" w:name="_Toc274303259"/>
      <w:bookmarkStart w:id="21" w:name="_Toc213038698"/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  <w:t>投</w:t>
      </w:r>
      <w:bookmarkEnd w:id="16"/>
      <w:bookmarkEnd w:id="17"/>
      <w:bookmarkEnd w:id="18"/>
      <w:bookmarkEnd w:id="19"/>
      <w:bookmarkEnd w:id="20"/>
      <w:bookmarkEnd w:id="21"/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  <w:t>标函格式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供参考）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tabs>
          <w:tab w:val="left" w:pos="1050"/>
        </w:tabs>
        <w:spacing w:line="520" w:lineRule="exact"/>
        <w:ind w:left="528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1、投标函格式</w:t>
      </w:r>
    </w:p>
    <w:p>
      <w:pPr>
        <w:tabs>
          <w:tab w:val="left" w:pos="1080"/>
        </w:tabs>
        <w:spacing w:line="520" w:lineRule="exact"/>
        <w:ind w:left="528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2、报价一览表格式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封面格式</w:t>
      </w:r>
    </w:p>
    <w:p>
      <w:pPr>
        <w:jc w:val="right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正本（副本）</w:t>
      </w:r>
    </w:p>
    <w:p>
      <w:pPr>
        <w:jc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项目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投 标 文 件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（采购编号）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spacing w:line="900" w:lineRule="exact"/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投标文件内容：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（技术标或商务标）                    </w:t>
      </w:r>
    </w:p>
    <w:p>
      <w:pPr>
        <w:spacing w:line="900" w:lineRule="exact"/>
        <w:ind w:firstLine="205" w:firstLineChars="98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投   标   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    （盖章）  </w:t>
      </w:r>
    </w:p>
    <w:p>
      <w:pPr>
        <w:spacing w:line="900" w:lineRule="exact"/>
        <w:ind w:left="-4" w:leftChars="-2" w:firstLine="210" w:firstLineChars="1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法定代表人或其委托代理人：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（签字或盖章） </w:t>
      </w:r>
    </w:p>
    <w:p>
      <w:pPr>
        <w:spacing w:line="900" w:lineRule="exact"/>
        <w:ind w:firstLine="105" w:firstLineChars="5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日 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关于资格的声明函（格式）</w:t>
      </w:r>
    </w:p>
    <w:p>
      <w:pPr>
        <w:pStyle w:val="2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致：（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single"/>
        </w:rPr>
        <w:t xml:space="preserve">采购人名称）                    </w:t>
      </w:r>
    </w:p>
    <w:p>
      <w:pPr>
        <w:spacing w:line="4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关于贵方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日第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（采购编号）招标公告，本签字人愿意参加投标，按招标文件要求提供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（项目名称）的 设备和服务，并说明提交的下列文件和说明是正确和真实的。</w:t>
      </w:r>
    </w:p>
    <w:p>
      <w:pPr>
        <w:spacing w:line="4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1、由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（签发单位）签发的我方工商营业执照副本（复印件加盖公章后附该声明函后）。</w:t>
      </w:r>
    </w:p>
    <w:p>
      <w:pPr>
        <w:spacing w:line="4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2、由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（签发人）签发的投标人情况介绍。</w:t>
      </w:r>
    </w:p>
    <w:p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3、其他资格、资质文件：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</w:t>
      </w:r>
    </w:p>
    <w:p>
      <w:pPr>
        <w:spacing w:line="46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（空格处填写资格证书名称、复印件加盖公章后附该声明函后）。</w:t>
      </w:r>
    </w:p>
    <w:p>
      <w:pPr>
        <w:spacing w:line="4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4、本签字人确认所提供的投标文件内容是真实的、准确的。</w:t>
      </w:r>
    </w:p>
    <w:p>
      <w:pPr>
        <w:spacing w:line="4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4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4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4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8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单位的名称和地址                         授权签署本资格文件人</w:t>
      </w:r>
    </w:p>
    <w:p>
      <w:pPr>
        <w:spacing w:line="8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名称（盖章）：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签字（或盖章）：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</w:t>
      </w:r>
    </w:p>
    <w:p>
      <w:pPr>
        <w:spacing w:line="8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职务：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</w:t>
      </w:r>
    </w:p>
    <w:p>
      <w:pPr>
        <w:spacing w:line="8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传真：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电话：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</w:p>
    <w:p>
      <w:pPr>
        <w:spacing w:line="8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邮编：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签署日期：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</w:t>
      </w:r>
    </w:p>
    <w:p>
      <w:pPr>
        <w:spacing w:line="8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法定代表人申明书（格式）</w:t>
      </w:r>
    </w:p>
    <w:p>
      <w:pPr>
        <w:spacing w:line="54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54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54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54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姓名：                           性别：</w:t>
      </w:r>
    </w:p>
    <w:p>
      <w:pPr>
        <w:spacing w:line="54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年龄：                           职务：</w:t>
      </w:r>
    </w:p>
    <w:p>
      <w:pPr>
        <w:spacing w:line="54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身份证号码：</w:t>
      </w:r>
    </w:p>
    <w:p>
      <w:pPr>
        <w:spacing w:line="5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（单位名称）的法定代表人，法定地址：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项目的投标、开标等事宜，签署上述投标文件，进行合同谈判、签署合同和处理与之有关的一切事务。</w:t>
      </w:r>
    </w:p>
    <w:p>
      <w:pPr>
        <w:spacing w:line="5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5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特此说明</w:t>
      </w:r>
    </w:p>
    <w:p>
      <w:pPr>
        <w:spacing w:line="54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54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54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投标单位：（盖章）                </w:t>
      </w:r>
    </w:p>
    <w:p>
      <w:pPr>
        <w:spacing w:line="54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法定代表人签字：</w:t>
      </w:r>
    </w:p>
    <w:p>
      <w:pPr>
        <w:spacing w:line="54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54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日期：    年   月    日              </w:t>
      </w:r>
    </w:p>
    <w:p>
      <w:pPr>
        <w:spacing w:line="54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54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5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5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48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pStyle w:val="1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pStyle w:val="1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pStyle w:val="1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投标人法定代表人授权书（格式）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项目名称：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    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致：（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采购人名称）               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注册于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（注册地址）的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（投标人名称），系中华人民共和国合法企业；本人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（授权人姓名）系该公司的法定代表人。现特授权本单位的（被授权人姓名）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（身份证号码）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为我公司合法代理人，全权代表我公司办理就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项目的投标、谈判、签约等具体工作，并签署全部有关的文件、协议及合同。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我公司对被授权人的签名负全部责任。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在撤销授权的书面通知以前，本授权书一直有效。被授权人签署的所有文件（在授权书有效期内签署的）不因授权的撤销而失效。被授权人无转委托。特此声明。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被授权人身份证复印件：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8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投标人公章：</w:t>
      </w:r>
    </w:p>
    <w:p>
      <w:pPr>
        <w:spacing w:line="8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授权人签名：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职        务：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</w:t>
      </w:r>
    </w:p>
    <w:p>
      <w:pPr>
        <w:spacing w:line="8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被授权人签名：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注：投标人法定代表人参加投标的，提供法定代表人声明书和身份证即可。</w:t>
      </w:r>
    </w:p>
    <w:p>
      <w:pPr>
        <w:pStyle w:val="5"/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</w:pPr>
    </w:p>
    <w:bookmarkEnd w:id="0"/>
    <w:p>
      <w:pPr>
        <w:ind w:firstLine="2940" w:firstLineChars="1400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报价一览表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供参考）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投标人名称（盖章）：                              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采购编号：YWFBY202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50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       </w:t>
      </w:r>
    </w:p>
    <w:tbl>
      <w:tblPr>
        <w:tblStyle w:val="11"/>
        <w:tblpPr w:leftFromText="180" w:rightFromText="180" w:vertAnchor="text" w:horzAnchor="page" w:tblpX="1226" w:tblpY="414"/>
        <w:tblOverlap w:val="never"/>
        <w:tblW w:w="9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87"/>
        <w:gridCol w:w="2084"/>
        <w:gridCol w:w="1080"/>
        <w:gridCol w:w="1080"/>
        <w:gridCol w:w="2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鼻剥离器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3*70mm 45°双面孔 旋转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数量*单件报价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鼻剥离器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3*70mm 0°双面孔 旋转;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数量*单件报价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鼻腔咬骨钳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数量*单件报价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中耳息肉钳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麦粒头 7mm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数量*单件报价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耳鼻喉用冲洗器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配φ3*110镜,3.5×98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数量*单件报价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弯，全齿，长20cm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数量*单件报价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总价不得超预算</w:t>
            </w:r>
          </w:p>
        </w:tc>
      </w:tr>
    </w:tbl>
    <w:p>
      <w:pPr>
        <w:pStyle w:val="15"/>
        <w:rPr>
          <w:rFonts w:hint="default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50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全权代表签字：           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联系号码：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</w:t>
      </w:r>
    </w:p>
    <w:p>
      <w:pPr>
        <w:spacing w:line="50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日 期：           </w:t>
      </w:r>
    </w:p>
    <w:p>
      <w:pPr>
        <w:spacing w:line="400" w:lineRule="exact"/>
        <w:ind w:left="420" w:hanging="420" w:hanging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注：</w:t>
      </w:r>
    </w:p>
    <w:p>
      <w:pPr>
        <w:spacing w:line="360" w:lineRule="auto"/>
        <w:ind w:firstLine="36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1、投标报价以人民币为结算币种，投标人所投报的投标报价为包括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货物价款、运输费、装卸费、途中损耗费、安装费、税费等整个项目的总报价，如有漏项，视同已包含在其它项目中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。投标报价为投标方所能承受的最高、最终报价。合同总价和单价不做调整。</w:t>
      </w:r>
    </w:p>
    <w:p>
      <w:pPr>
        <w:ind w:firstLine="210" w:firstLineChars="100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</w:t>
      </w:r>
      <w:r>
        <w:rPr>
          <w:rFonts w:hint="eastAsia"/>
        </w:rPr>
        <w:t>报价须知</w:t>
      </w:r>
    </w:p>
    <w:p>
      <w:pPr>
        <w:snapToGrid w:val="0"/>
        <w:spacing w:before="50" w:after="50" w:line="420" w:lineRule="exact"/>
        <w:ind w:firstLine="210" w:firstLineChars="1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/>
        </w:rPr>
        <w:t>按分项报价：</w:t>
      </w:r>
      <w:r>
        <w:rPr>
          <w:rFonts w:hint="eastAsia"/>
          <w:lang w:eastAsia="zh-CN"/>
        </w:rPr>
        <w:t>内容策划修订（</w:t>
      </w:r>
      <w:r>
        <w:rPr>
          <w:rFonts w:hint="eastAsia"/>
        </w:rPr>
        <w:t>脚本</w:t>
      </w:r>
      <w:r>
        <w:rPr>
          <w:rFonts w:hint="eastAsia"/>
          <w:lang w:eastAsia="zh-CN"/>
        </w:rPr>
        <w:t>修订）</w:t>
      </w:r>
      <w:r>
        <w:rPr>
          <w:rFonts w:hint="eastAsia"/>
        </w:rPr>
        <w:t>/</w:t>
      </w:r>
      <w:r>
        <w:rPr>
          <w:rFonts w:hint="eastAsia"/>
          <w:lang w:eastAsia="zh-CN"/>
        </w:rPr>
        <w:t>现场拍摄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场地租赁</w:t>
      </w:r>
      <w:r>
        <w:rPr>
          <w:rFonts w:hint="eastAsia"/>
          <w:lang w:val="en-US" w:eastAsia="zh-CN"/>
        </w:rPr>
        <w:t>/绿幕或电子背景制作</w:t>
      </w:r>
      <w:r>
        <w:rPr>
          <w:rFonts w:hint="eastAsia"/>
        </w:rPr>
        <w:t>/</w:t>
      </w:r>
      <w:r>
        <w:rPr>
          <w:rFonts w:hint="eastAsia"/>
          <w:lang w:eastAsia="zh-CN"/>
        </w:rPr>
        <w:t>卡通人物添加</w:t>
      </w:r>
      <w:r>
        <w:rPr>
          <w:rFonts w:hint="eastAsia"/>
        </w:rPr>
        <w:t>/后期</w:t>
      </w:r>
      <w:r>
        <w:rPr>
          <w:rFonts w:hint="eastAsia"/>
          <w:lang w:eastAsia="zh-CN"/>
        </w:rPr>
        <w:t>剪辑</w:t>
      </w:r>
      <w:r>
        <w:rPr>
          <w:rFonts w:hint="eastAsia"/>
          <w:lang w:val="en-US" w:eastAsia="zh-CN"/>
        </w:rPr>
        <w:t>/动画</w:t>
      </w:r>
      <w:r>
        <w:rPr>
          <w:rFonts w:hint="eastAsia"/>
        </w:rPr>
        <w:t>特效</w:t>
      </w:r>
      <w:r>
        <w:rPr>
          <w:rFonts w:hint="eastAsia"/>
          <w:lang w:val="en-US" w:eastAsia="zh-CN"/>
        </w:rPr>
        <w:t>/化妆师/项目管理/差旅交通费用</w:t>
      </w:r>
      <w:r>
        <w:rPr>
          <w:rFonts w:hint="eastAsia"/>
        </w:rPr>
        <w:t>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按上述要求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，可自行制作。</w:t>
      </w:r>
    </w:p>
    <w:p>
      <w:pPr>
        <w:ind w:firstLine="420" w:firstLineChars="200"/>
      </w:pP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134" w:right="1134" w:bottom="1134" w:left="1418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page" w:x="1419" w:y="16"/>
      <w:rPr>
        <w:rStyle w:val="14"/>
      </w:rPr>
    </w:pPr>
  </w:p>
  <w:p>
    <w:pPr>
      <w:pStyle w:val="7"/>
      <w:framePr w:wrap="around" w:vAnchor="text" w:hAnchor="page" w:x="5919" w:y="18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4</w: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B27F1"/>
    <w:multiLevelType w:val="singleLevel"/>
    <w:tmpl w:val="8E4B27F1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A49D4"/>
    <w:rsid w:val="02F76F90"/>
    <w:rsid w:val="041250CF"/>
    <w:rsid w:val="04822445"/>
    <w:rsid w:val="0BC30E54"/>
    <w:rsid w:val="0C323586"/>
    <w:rsid w:val="0CD97F5E"/>
    <w:rsid w:val="0DC7755F"/>
    <w:rsid w:val="0E464C1F"/>
    <w:rsid w:val="15245A27"/>
    <w:rsid w:val="1C037C61"/>
    <w:rsid w:val="235C1137"/>
    <w:rsid w:val="2A6829E3"/>
    <w:rsid w:val="2B4C0F6C"/>
    <w:rsid w:val="2E33299F"/>
    <w:rsid w:val="301D7787"/>
    <w:rsid w:val="37FE7E9E"/>
    <w:rsid w:val="3B201ED9"/>
    <w:rsid w:val="3B2C3CB4"/>
    <w:rsid w:val="3F4F458E"/>
    <w:rsid w:val="44C036BD"/>
    <w:rsid w:val="4AA210ED"/>
    <w:rsid w:val="4FCC4928"/>
    <w:rsid w:val="50AD4B34"/>
    <w:rsid w:val="58875A54"/>
    <w:rsid w:val="589442C6"/>
    <w:rsid w:val="5AFA22EF"/>
    <w:rsid w:val="5C16668B"/>
    <w:rsid w:val="5D5A49D4"/>
    <w:rsid w:val="5DA57843"/>
    <w:rsid w:val="69CF4C09"/>
    <w:rsid w:val="6C421971"/>
    <w:rsid w:val="6D8B04FC"/>
    <w:rsid w:val="6F204C37"/>
    <w:rsid w:val="73FF6562"/>
    <w:rsid w:val="76330B2C"/>
    <w:rsid w:val="77750FAA"/>
    <w:rsid w:val="79434F71"/>
    <w:rsid w:val="7B4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4"/>
    </w:rPr>
  </w:style>
  <w:style w:type="paragraph" w:styleId="3">
    <w:name w:val="Body Text First Indent"/>
    <w:basedOn w:val="2"/>
    <w:next w:val="4"/>
    <w:qFormat/>
    <w:uiPriority w:val="0"/>
    <w:pPr>
      <w:spacing w:after="120"/>
      <w:ind w:firstLine="420" w:firstLineChars="100"/>
    </w:pPr>
    <w:rPr>
      <w:sz w:val="21"/>
    </w:rPr>
  </w:style>
  <w:style w:type="paragraph" w:styleId="4">
    <w:name w:val="toc 6"/>
    <w:basedOn w:val="1"/>
    <w:next w:val="1"/>
    <w:qFormat/>
    <w:uiPriority w:val="0"/>
    <w:pPr>
      <w:autoSpaceDE/>
      <w:autoSpaceDN/>
      <w:adjustRightInd/>
      <w:ind w:left="1000" w:leftChars="1000"/>
      <w:jc w:val="both"/>
    </w:pPr>
    <w:rPr>
      <w:kern w:val="2"/>
      <w:sz w:val="21"/>
      <w:szCs w:val="22"/>
    </w:rPr>
  </w:style>
  <w:style w:type="paragraph" w:styleId="6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BodyText"/>
    <w:basedOn w:val="1"/>
    <w:qFormat/>
    <w:uiPriority w:val="0"/>
    <w:pPr>
      <w:spacing w:after="120"/>
      <w:jc w:val="both"/>
      <w:textAlignment w:val="baseline"/>
    </w:pPr>
  </w:style>
  <w:style w:type="character" w:customStyle="1" w:styleId="16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2282</Words>
  <Characters>2377</Characters>
  <Lines>0</Lines>
  <Paragraphs>0</Paragraphs>
  <TotalTime>0</TotalTime>
  <ScaleCrop>false</ScaleCrop>
  <LinksUpToDate>false</LinksUpToDate>
  <CharactersWithSpaces>3615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2024-12-06T00:41:00Z</dcterms:created>
  <dc:creator>dlm</dc:creator>
  <cp:lastModifiedBy>dlm</cp:lastModifiedBy>
  <dcterms:modified xsi:type="dcterms:W3CDTF">2025-05-27T07:38:47Z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364D9CB837E14C21BA2375CDF414BDCA_12</vt:lpwstr>
  </property>
</Properties>
</file>